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CD" w:rsidRDefault="006817CD" w:rsidP="00D03CAE">
      <w:pPr>
        <w:autoSpaceDE w:val="0"/>
        <w:autoSpaceDN w:val="0"/>
        <w:adjustRightInd w:val="0"/>
        <w:spacing w:line="480" w:lineRule="auto"/>
        <w:jc w:val="center"/>
        <w:rPr>
          <w:rFonts w:ascii="Arial" w:hAnsi="Arial" w:cs="Arial"/>
          <w:b/>
          <w:bCs/>
          <w:sz w:val="22"/>
          <w:szCs w:val="22"/>
          <w:highlight w:val="yellow"/>
        </w:rPr>
      </w:pPr>
    </w:p>
    <w:p w:rsidR="00D03CAE" w:rsidRDefault="00D03CAE" w:rsidP="00D03CAE">
      <w:pPr>
        <w:autoSpaceDE w:val="0"/>
        <w:autoSpaceDN w:val="0"/>
        <w:adjustRightInd w:val="0"/>
        <w:spacing w:line="480" w:lineRule="auto"/>
        <w:jc w:val="center"/>
        <w:rPr>
          <w:rFonts w:ascii="Arial" w:hAnsi="Arial" w:cs="Arial"/>
          <w:b/>
          <w:bCs/>
          <w:sz w:val="22"/>
          <w:szCs w:val="22"/>
          <w:highlight w:val="yellow"/>
        </w:rPr>
      </w:pPr>
      <w:r>
        <w:rPr>
          <w:rFonts w:ascii="Arial" w:hAnsi="Arial" w:cs="Arial"/>
          <w:b/>
          <w:bCs/>
          <w:sz w:val="22"/>
          <w:szCs w:val="22"/>
          <w:highlight w:val="yellow"/>
        </w:rPr>
        <w:t>INFORMATIONS</w:t>
      </w:r>
    </w:p>
    <w:p w:rsidR="00D03CAE" w:rsidRDefault="00D03CAE" w:rsidP="00D03CAE">
      <w:pPr>
        <w:autoSpaceDE w:val="0"/>
        <w:autoSpaceDN w:val="0"/>
        <w:adjustRightInd w:val="0"/>
        <w:spacing w:line="480" w:lineRule="auto"/>
        <w:jc w:val="center"/>
        <w:rPr>
          <w:rFonts w:ascii="Arial" w:hAnsi="Arial" w:cs="Arial"/>
          <w:b/>
          <w:bCs/>
          <w:sz w:val="22"/>
          <w:szCs w:val="22"/>
        </w:rPr>
      </w:pPr>
      <w:r w:rsidRPr="00FB1A55">
        <w:rPr>
          <w:rFonts w:ascii="Arial" w:hAnsi="Arial" w:cs="Arial"/>
          <w:b/>
          <w:bCs/>
          <w:sz w:val="22"/>
          <w:szCs w:val="22"/>
          <w:highlight w:val="yellow"/>
        </w:rPr>
        <w:t xml:space="preserve">DEMANDE D’AUTORISATION DE </w:t>
      </w:r>
      <w:r w:rsidR="00A55B03">
        <w:rPr>
          <w:rFonts w:ascii="Arial" w:hAnsi="Arial" w:cs="Arial"/>
          <w:b/>
          <w:bCs/>
          <w:sz w:val="22"/>
          <w:szCs w:val="22"/>
          <w:highlight w:val="yellow"/>
        </w:rPr>
        <w:t xml:space="preserve">RÉDACTION </w:t>
      </w:r>
      <w:r w:rsidRPr="00FB1A55">
        <w:rPr>
          <w:rFonts w:ascii="Arial" w:hAnsi="Arial" w:cs="Arial"/>
          <w:b/>
          <w:bCs/>
          <w:sz w:val="22"/>
          <w:szCs w:val="22"/>
          <w:highlight w:val="yellow"/>
        </w:rPr>
        <w:t>PAR ARTICLES</w:t>
      </w:r>
    </w:p>
    <w:p w:rsidR="00D03CAE" w:rsidRDefault="00D03CAE" w:rsidP="00D03CAE">
      <w:pPr>
        <w:numPr>
          <w:ilvl w:val="0"/>
          <w:numId w:val="2"/>
        </w:numPr>
        <w:autoSpaceDE w:val="0"/>
        <w:autoSpaceDN w:val="0"/>
        <w:adjustRightInd w:val="0"/>
        <w:spacing w:line="480" w:lineRule="auto"/>
        <w:rPr>
          <w:rFonts w:ascii="Arial" w:hAnsi="Arial" w:cs="Arial"/>
          <w:b/>
          <w:bCs/>
          <w:sz w:val="22"/>
          <w:szCs w:val="22"/>
        </w:rPr>
      </w:pPr>
      <w:r>
        <w:rPr>
          <w:rFonts w:ascii="Arial" w:hAnsi="Arial" w:cs="Arial"/>
          <w:b/>
          <w:bCs/>
          <w:sz w:val="22"/>
          <w:szCs w:val="22"/>
        </w:rPr>
        <w:t>Éléments à préciser dans la demande écrite</w:t>
      </w:r>
    </w:p>
    <w:p w:rsidR="00D03CAE" w:rsidRDefault="00D03CAE" w:rsidP="00D03CAE">
      <w:pPr>
        <w:autoSpaceDE w:val="0"/>
        <w:autoSpaceDN w:val="0"/>
        <w:adjustRightInd w:val="0"/>
        <w:rPr>
          <w:rFonts w:ascii="ArialMT" w:hAnsi="ArialMT" w:cs="ArialMT"/>
          <w:sz w:val="22"/>
          <w:szCs w:val="22"/>
        </w:rPr>
      </w:pPr>
      <w:r>
        <w:rPr>
          <w:rFonts w:ascii="ArialMT" w:hAnsi="ArialMT" w:cs="ArialMT"/>
          <w:sz w:val="22"/>
          <w:szCs w:val="22"/>
        </w:rPr>
        <w:t xml:space="preserve">L’étudiant doit noter qu’il devra obtenir, en temps opportun, l’accord de tous les coauteurs de chacun des articles pour qu’il puisse l’inclure dans son mémoire ou dans </w:t>
      </w:r>
      <w:r w:rsidR="003D12CA">
        <w:rPr>
          <w:rFonts w:ascii="ArialMT" w:hAnsi="ArialMT" w:cs="ArialMT"/>
          <w:sz w:val="22"/>
          <w:szCs w:val="22"/>
        </w:rPr>
        <w:t xml:space="preserve">sa </w:t>
      </w:r>
      <w:r>
        <w:rPr>
          <w:rFonts w:ascii="ArialMT" w:hAnsi="ArialMT" w:cs="ArialMT"/>
          <w:sz w:val="22"/>
          <w:szCs w:val="22"/>
        </w:rPr>
        <w:t>thèse. Il devra aussi respecter toutes les autres règles concernant la thèse ou le mémoire par article.</w:t>
      </w:r>
    </w:p>
    <w:p w:rsidR="00D03CAE" w:rsidRDefault="00D03CAE" w:rsidP="00D03CAE">
      <w:pPr>
        <w:autoSpaceDE w:val="0"/>
        <w:autoSpaceDN w:val="0"/>
        <w:adjustRightInd w:val="0"/>
        <w:rPr>
          <w:rFonts w:ascii="ArialMT" w:hAnsi="ArialMT" w:cs="ArialMT"/>
          <w:sz w:val="22"/>
          <w:szCs w:val="22"/>
        </w:rPr>
      </w:pPr>
    </w:p>
    <w:p w:rsidR="00D03CAE" w:rsidRDefault="00D03CAE" w:rsidP="00D03CAE">
      <w:pPr>
        <w:numPr>
          <w:ilvl w:val="0"/>
          <w:numId w:val="2"/>
        </w:numPr>
        <w:autoSpaceDE w:val="0"/>
        <w:autoSpaceDN w:val="0"/>
        <w:adjustRightInd w:val="0"/>
        <w:spacing w:line="480" w:lineRule="auto"/>
        <w:rPr>
          <w:rFonts w:ascii="Arial" w:hAnsi="Arial" w:cs="Arial"/>
          <w:b/>
          <w:bCs/>
          <w:sz w:val="22"/>
          <w:szCs w:val="22"/>
        </w:rPr>
      </w:pPr>
      <w:r>
        <w:rPr>
          <w:rFonts w:ascii="Arial" w:hAnsi="Arial" w:cs="Arial"/>
          <w:b/>
          <w:bCs/>
          <w:sz w:val="22"/>
          <w:szCs w:val="22"/>
        </w:rPr>
        <w:t>Liste des articles proposés</w:t>
      </w:r>
    </w:p>
    <w:p w:rsidR="00D03CAE" w:rsidRDefault="00D03CAE" w:rsidP="00D03CAE">
      <w:pPr>
        <w:autoSpaceDE w:val="0"/>
        <w:autoSpaceDN w:val="0"/>
        <w:adjustRightInd w:val="0"/>
        <w:rPr>
          <w:rFonts w:ascii="ArialMT" w:hAnsi="ArialMT" w:cs="ArialMT"/>
          <w:sz w:val="22"/>
          <w:szCs w:val="22"/>
        </w:rPr>
      </w:pPr>
      <w:r>
        <w:rPr>
          <w:rFonts w:ascii="ArialMT" w:hAnsi="ArialMT" w:cs="ArialMT"/>
          <w:sz w:val="22"/>
          <w:szCs w:val="22"/>
        </w:rPr>
        <w:t>Pour chaque article que l’étudiant veut inclure dans son mémoire ou dans sa thèse, il doit indiquer l’ordre des auteurs, le titre, la revue à laquelle l’article est normalement destiné et l’état actuel de l’article (publié, soumis pour publication ou en préparation).</w:t>
      </w:r>
    </w:p>
    <w:p w:rsidR="00D03CAE" w:rsidRPr="0081616B" w:rsidRDefault="00D03CAE" w:rsidP="00D03CAE">
      <w:pPr>
        <w:autoSpaceDE w:val="0"/>
        <w:autoSpaceDN w:val="0"/>
        <w:adjustRightInd w:val="0"/>
        <w:rPr>
          <w:rFonts w:ascii="ArialMT" w:hAnsi="ArialMT" w:cs="ArialMT"/>
          <w:sz w:val="22"/>
          <w:szCs w:val="22"/>
        </w:rPr>
      </w:pPr>
    </w:p>
    <w:p w:rsidR="00D03CAE" w:rsidRDefault="00D03CAE" w:rsidP="00D03CAE">
      <w:pPr>
        <w:numPr>
          <w:ilvl w:val="0"/>
          <w:numId w:val="2"/>
        </w:numPr>
        <w:autoSpaceDE w:val="0"/>
        <w:autoSpaceDN w:val="0"/>
        <w:adjustRightInd w:val="0"/>
        <w:spacing w:line="480" w:lineRule="auto"/>
        <w:rPr>
          <w:rFonts w:ascii="Arial" w:hAnsi="Arial" w:cs="Arial"/>
          <w:b/>
          <w:bCs/>
          <w:sz w:val="22"/>
          <w:szCs w:val="22"/>
        </w:rPr>
      </w:pPr>
      <w:r>
        <w:rPr>
          <w:rFonts w:ascii="Arial" w:hAnsi="Arial" w:cs="Arial"/>
          <w:b/>
          <w:bCs/>
          <w:sz w:val="22"/>
          <w:szCs w:val="22"/>
        </w:rPr>
        <w:t>Signature et déclaration de l’étudiant concernant les articles</w:t>
      </w:r>
    </w:p>
    <w:p w:rsidR="00D03CAE" w:rsidRPr="003D12CA" w:rsidRDefault="00D03CAE" w:rsidP="00D03CAE">
      <w:pPr>
        <w:autoSpaceDE w:val="0"/>
        <w:autoSpaceDN w:val="0"/>
        <w:adjustRightInd w:val="0"/>
        <w:rPr>
          <w:rFonts w:ascii="Arial" w:hAnsi="Arial" w:cs="Arial"/>
          <w:sz w:val="22"/>
          <w:szCs w:val="22"/>
        </w:rPr>
      </w:pPr>
      <w:r>
        <w:rPr>
          <w:rFonts w:ascii="ArialMT" w:hAnsi="ArialMT" w:cs="ArialMT"/>
          <w:sz w:val="22"/>
          <w:szCs w:val="22"/>
        </w:rPr>
        <w:t>Chacun des articles doit faire l’objet d’une déclaration de l’étudiant. Pour chaque article publié ou soumis pour publication, il doit indiquer brièvement la nature de sa participation aux travaux de recherche et, s’il y a lieu, l’importance de sa contribution à l’article par rapport à celle des</w:t>
      </w:r>
      <w:r w:rsidR="002661F9">
        <w:rPr>
          <w:rFonts w:ascii="ArialMT" w:hAnsi="ArialMT" w:cs="ArialMT"/>
          <w:sz w:val="22"/>
          <w:szCs w:val="22"/>
        </w:rPr>
        <w:t xml:space="preserve"> autres</w:t>
      </w:r>
      <w:r>
        <w:rPr>
          <w:rFonts w:ascii="ArialMT" w:hAnsi="ArialMT" w:cs="ArialMT"/>
          <w:sz w:val="22"/>
          <w:szCs w:val="22"/>
        </w:rPr>
        <w:t xml:space="preserve"> coauteurs. Dans le cas d’un article en </w:t>
      </w:r>
      <w:r w:rsidRPr="003D12CA">
        <w:rPr>
          <w:rFonts w:ascii="Arial" w:hAnsi="Arial" w:cs="Arial"/>
          <w:sz w:val="22"/>
          <w:szCs w:val="22"/>
        </w:rPr>
        <w:t>préparation, il indiquera sa contribution actuelle ou prévisible aux travaux de recherche et à l’article.</w:t>
      </w:r>
    </w:p>
    <w:p w:rsidR="00D03CAE" w:rsidRPr="003D12CA" w:rsidRDefault="003D12CA" w:rsidP="00D03CAE">
      <w:pPr>
        <w:autoSpaceDE w:val="0"/>
        <w:autoSpaceDN w:val="0"/>
        <w:adjustRightInd w:val="0"/>
        <w:rPr>
          <w:rFonts w:ascii="Arial" w:hAnsi="Arial" w:cs="Arial"/>
          <w:sz w:val="22"/>
          <w:szCs w:val="22"/>
        </w:rPr>
      </w:pPr>
      <w:r w:rsidRPr="003D12CA">
        <w:rPr>
          <w:rFonts w:ascii="Arial" w:hAnsi="Arial" w:cs="Arial"/>
          <w:sz w:val="22"/>
          <w:szCs w:val="22"/>
        </w:rPr>
        <w:t xml:space="preserve"> La d</w:t>
      </w:r>
      <w:r w:rsidR="00CF29CF">
        <w:rPr>
          <w:rFonts w:ascii="Arial" w:hAnsi="Arial" w:cs="Arial"/>
          <w:sz w:val="22"/>
          <w:szCs w:val="22"/>
        </w:rPr>
        <w:t>éclaration</w:t>
      </w:r>
      <w:r w:rsidRPr="003D12CA">
        <w:rPr>
          <w:rFonts w:ascii="Arial" w:hAnsi="Arial" w:cs="Arial"/>
          <w:sz w:val="22"/>
          <w:szCs w:val="22"/>
        </w:rPr>
        <w:t xml:space="preserve"> de l’étudiant devra bien sûr être dûment identifiée</w:t>
      </w:r>
      <w:r w:rsidR="00CF29CF">
        <w:rPr>
          <w:rFonts w:ascii="Arial" w:hAnsi="Arial" w:cs="Arial"/>
          <w:sz w:val="22"/>
          <w:szCs w:val="22"/>
        </w:rPr>
        <w:t xml:space="preserve"> (nom complet, </w:t>
      </w:r>
      <w:r w:rsidR="002661F9">
        <w:rPr>
          <w:rFonts w:ascii="Arial" w:hAnsi="Arial" w:cs="Arial"/>
          <w:sz w:val="22"/>
          <w:szCs w:val="22"/>
        </w:rPr>
        <w:t xml:space="preserve">code permanent, </w:t>
      </w:r>
      <w:r w:rsidR="00CF29CF">
        <w:rPr>
          <w:rFonts w:ascii="Arial" w:hAnsi="Arial" w:cs="Arial"/>
          <w:sz w:val="22"/>
          <w:szCs w:val="22"/>
        </w:rPr>
        <w:t>matricule)</w:t>
      </w:r>
      <w:r w:rsidRPr="003D12CA">
        <w:rPr>
          <w:rFonts w:ascii="Arial" w:hAnsi="Arial" w:cs="Arial"/>
          <w:sz w:val="22"/>
          <w:szCs w:val="22"/>
        </w:rPr>
        <w:t>, signée et datée</w:t>
      </w:r>
      <w:r>
        <w:rPr>
          <w:rFonts w:ascii="Arial" w:hAnsi="Arial" w:cs="Arial"/>
          <w:sz w:val="22"/>
          <w:szCs w:val="22"/>
        </w:rPr>
        <w:t>.</w:t>
      </w:r>
    </w:p>
    <w:p w:rsidR="00D03CAE" w:rsidRPr="003C1B40" w:rsidRDefault="00D03CAE" w:rsidP="00D03CAE">
      <w:pPr>
        <w:autoSpaceDE w:val="0"/>
        <w:autoSpaceDN w:val="0"/>
        <w:adjustRightInd w:val="0"/>
        <w:rPr>
          <w:rFonts w:ascii="ArialMT" w:hAnsi="ArialMT" w:cs="ArialMT"/>
          <w:sz w:val="18"/>
          <w:szCs w:val="18"/>
        </w:rPr>
      </w:pPr>
    </w:p>
    <w:p w:rsidR="00D03CAE" w:rsidRDefault="00D03CAE" w:rsidP="00D03CAE">
      <w:pPr>
        <w:numPr>
          <w:ilvl w:val="0"/>
          <w:numId w:val="2"/>
        </w:numPr>
        <w:autoSpaceDE w:val="0"/>
        <w:autoSpaceDN w:val="0"/>
        <w:adjustRightInd w:val="0"/>
        <w:spacing w:line="480" w:lineRule="auto"/>
        <w:rPr>
          <w:rFonts w:ascii="Arial" w:hAnsi="Arial" w:cs="Arial"/>
          <w:b/>
          <w:bCs/>
          <w:sz w:val="22"/>
          <w:szCs w:val="22"/>
        </w:rPr>
      </w:pPr>
      <w:r>
        <w:rPr>
          <w:rFonts w:ascii="Arial" w:hAnsi="Arial" w:cs="Arial"/>
          <w:b/>
          <w:bCs/>
          <w:sz w:val="22"/>
          <w:szCs w:val="22"/>
        </w:rPr>
        <w:t>Avis et signature du directeur de recherche</w:t>
      </w:r>
    </w:p>
    <w:p w:rsidR="00D03CAE" w:rsidRDefault="00D03CAE" w:rsidP="00D03CAE">
      <w:pPr>
        <w:autoSpaceDE w:val="0"/>
        <w:autoSpaceDN w:val="0"/>
        <w:adjustRightInd w:val="0"/>
        <w:rPr>
          <w:rFonts w:ascii="ArialMT" w:hAnsi="ArialMT" w:cs="ArialMT"/>
          <w:sz w:val="22"/>
          <w:szCs w:val="22"/>
        </w:rPr>
      </w:pPr>
      <w:r>
        <w:rPr>
          <w:rFonts w:ascii="ArialMT" w:hAnsi="ArialMT" w:cs="ArialMT"/>
          <w:sz w:val="22"/>
          <w:szCs w:val="22"/>
        </w:rPr>
        <w:t>Le directeur de recherche commentera de façon appropriée les informations présentées par l’étudiant dans sa demande et donnera son avis sur le projet de rédaction du mémoire ou de</w:t>
      </w:r>
      <w:r w:rsidR="002661F9">
        <w:rPr>
          <w:rFonts w:ascii="ArialMT" w:hAnsi="ArialMT" w:cs="ArialMT"/>
          <w:sz w:val="22"/>
          <w:szCs w:val="22"/>
        </w:rPr>
        <w:t xml:space="preserve"> la</w:t>
      </w:r>
      <w:r>
        <w:rPr>
          <w:rFonts w:ascii="ArialMT" w:hAnsi="ArialMT" w:cs="ArialMT"/>
          <w:sz w:val="22"/>
          <w:szCs w:val="22"/>
        </w:rPr>
        <w:t xml:space="preserve"> thèse par articles.</w:t>
      </w:r>
    </w:p>
    <w:p w:rsidR="00D03CAE" w:rsidRDefault="00D03CAE" w:rsidP="00D03CAE">
      <w:pPr>
        <w:autoSpaceDE w:val="0"/>
        <w:autoSpaceDN w:val="0"/>
        <w:adjustRightInd w:val="0"/>
        <w:rPr>
          <w:rFonts w:ascii="ArialMT" w:hAnsi="ArialMT" w:cs="ArialMT"/>
          <w:sz w:val="22"/>
          <w:szCs w:val="22"/>
        </w:rPr>
      </w:pPr>
    </w:p>
    <w:p w:rsidR="00D03CAE" w:rsidRDefault="00D03CAE" w:rsidP="00D03CAE">
      <w:pPr>
        <w:numPr>
          <w:ilvl w:val="0"/>
          <w:numId w:val="2"/>
        </w:numPr>
        <w:autoSpaceDE w:val="0"/>
        <w:autoSpaceDN w:val="0"/>
        <w:adjustRightInd w:val="0"/>
        <w:spacing w:line="480" w:lineRule="auto"/>
        <w:rPr>
          <w:rFonts w:ascii="Arial" w:hAnsi="Arial" w:cs="Arial"/>
          <w:b/>
          <w:bCs/>
          <w:sz w:val="22"/>
          <w:szCs w:val="22"/>
        </w:rPr>
      </w:pPr>
      <w:r>
        <w:rPr>
          <w:rFonts w:ascii="Arial" w:hAnsi="Arial" w:cs="Arial"/>
          <w:b/>
          <w:bCs/>
          <w:sz w:val="22"/>
          <w:szCs w:val="22"/>
        </w:rPr>
        <w:t>Décision ou recommandation et signature du directeur de programme</w:t>
      </w:r>
    </w:p>
    <w:p w:rsidR="00D03CAE" w:rsidRDefault="00D03CAE" w:rsidP="00D03CAE">
      <w:pPr>
        <w:autoSpaceDE w:val="0"/>
        <w:autoSpaceDN w:val="0"/>
        <w:adjustRightInd w:val="0"/>
        <w:rPr>
          <w:rFonts w:ascii="ArialMT" w:hAnsi="ArialMT" w:cs="ArialMT"/>
          <w:sz w:val="22"/>
          <w:szCs w:val="22"/>
        </w:rPr>
      </w:pPr>
      <w:r>
        <w:rPr>
          <w:rFonts w:ascii="ArialMT" w:hAnsi="ArialMT" w:cs="ArialMT"/>
          <w:sz w:val="22"/>
          <w:szCs w:val="22"/>
        </w:rPr>
        <w:t>Dans le cas d’une demande d’autorisation de rédiger un mémoire par articles, le directeur de programme recueille toute information additionnelle qu’il juge pertinente et prend la décision d’autoriser ou non l’étudiant à procéder de cette façon. S’il s’agit d’une demande d’autorisation de rédiger une thèse par articles, le directeur fait une recommandation appropriée à la faculté compétente.</w:t>
      </w:r>
    </w:p>
    <w:p w:rsidR="00D03CAE" w:rsidRDefault="00D03CAE" w:rsidP="00D03CAE">
      <w:pPr>
        <w:autoSpaceDE w:val="0"/>
        <w:autoSpaceDN w:val="0"/>
        <w:adjustRightInd w:val="0"/>
        <w:rPr>
          <w:rFonts w:ascii="ArialMT" w:hAnsi="ArialMT" w:cs="ArialMT"/>
          <w:sz w:val="22"/>
          <w:szCs w:val="22"/>
        </w:rPr>
      </w:pPr>
    </w:p>
    <w:p w:rsidR="00D03CAE" w:rsidRDefault="00D03CAE" w:rsidP="00D03CAE">
      <w:pPr>
        <w:autoSpaceDE w:val="0"/>
        <w:autoSpaceDN w:val="0"/>
        <w:adjustRightInd w:val="0"/>
        <w:spacing w:line="480" w:lineRule="auto"/>
        <w:jc w:val="center"/>
        <w:rPr>
          <w:rFonts w:ascii="Arial" w:hAnsi="Arial" w:cs="Arial"/>
          <w:b/>
          <w:bCs/>
          <w:sz w:val="22"/>
          <w:szCs w:val="22"/>
        </w:rPr>
      </w:pPr>
      <w:r w:rsidRPr="00FB1A55">
        <w:rPr>
          <w:rFonts w:ascii="Arial" w:hAnsi="Arial" w:cs="Arial"/>
          <w:b/>
          <w:bCs/>
          <w:sz w:val="22"/>
          <w:szCs w:val="22"/>
          <w:highlight w:val="yellow"/>
        </w:rPr>
        <w:t>ACCORD DES COAUTEURS ET PERMISSION DE L’ÉDITEUR</w:t>
      </w:r>
    </w:p>
    <w:p w:rsidR="00D03CAE" w:rsidRDefault="00D03CAE" w:rsidP="00D03CAE">
      <w:pPr>
        <w:autoSpaceDE w:val="0"/>
        <w:autoSpaceDN w:val="0"/>
        <w:adjustRightInd w:val="0"/>
        <w:spacing w:line="480" w:lineRule="auto"/>
        <w:rPr>
          <w:rFonts w:ascii="Arial" w:hAnsi="Arial" w:cs="Arial"/>
          <w:b/>
          <w:bCs/>
          <w:sz w:val="22"/>
          <w:szCs w:val="22"/>
        </w:rPr>
      </w:pPr>
      <w:r>
        <w:rPr>
          <w:rFonts w:ascii="Arial" w:hAnsi="Arial" w:cs="Arial"/>
          <w:b/>
          <w:bCs/>
          <w:sz w:val="22"/>
          <w:szCs w:val="22"/>
        </w:rPr>
        <w:t>A) Déclaration des coauteurs d’un article</w:t>
      </w:r>
    </w:p>
    <w:p w:rsidR="00D03CAE" w:rsidRDefault="00D03CAE" w:rsidP="00D03CAE">
      <w:pPr>
        <w:autoSpaceDE w:val="0"/>
        <w:autoSpaceDN w:val="0"/>
        <w:adjustRightInd w:val="0"/>
        <w:rPr>
          <w:rFonts w:ascii="ArialMT" w:hAnsi="ArialMT" w:cs="ArialMT"/>
          <w:sz w:val="22"/>
          <w:szCs w:val="22"/>
        </w:rPr>
      </w:pPr>
      <w:r>
        <w:rPr>
          <w:rFonts w:ascii="ArialMT" w:hAnsi="ArialMT" w:cs="ArialMT"/>
          <w:sz w:val="22"/>
          <w:szCs w:val="22"/>
        </w:rPr>
        <w:t xml:space="preserve">Lorsqu’un étudiant n’est pas le seul auteur d’un article qu’il veut inclure dans son mémoire ou dans sa thèse, il doit obtenir l’accord de tous les coauteurs et joindre la déclaration signée à l’article en question. Une </w:t>
      </w:r>
      <w:r w:rsidRPr="00FB1A55">
        <w:rPr>
          <w:rFonts w:ascii="ArialMT" w:hAnsi="ArialMT" w:cs="ArialMT"/>
          <w:sz w:val="22"/>
          <w:szCs w:val="22"/>
        </w:rPr>
        <w:t>déclaration distincte doit accompagner chacun des articles</w:t>
      </w:r>
      <w:r>
        <w:rPr>
          <w:rFonts w:ascii="ArialMT" w:hAnsi="ArialMT" w:cs="ArialMT"/>
          <w:sz w:val="22"/>
          <w:szCs w:val="22"/>
        </w:rPr>
        <w:t xml:space="preserve"> inclus dans le mémoire ou la thèse.</w:t>
      </w:r>
    </w:p>
    <w:p w:rsidR="00D03CAE" w:rsidRDefault="00D03CAE" w:rsidP="00D03CAE">
      <w:pPr>
        <w:autoSpaceDE w:val="0"/>
        <w:autoSpaceDN w:val="0"/>
        <w:adjustRightInd w:val="0"/>
        <w:rPr>
          <w:rFonts w:ascii="ArialMT" w:hAnsi="ArialMT" w:cs="ArialMT"/>
          <w:sz w:val="22"/>
          <w:szCs w:val="22"/>
        </w:rPr>
      </w:pPr>
    </w:p>
    <w:p w:rsidR="00D03CAE" w:rsidRDefault="00D03CAE" w:rsidP="00D03CAE">
      <w:pPr>
        <w:autoSpaceDE w:val="0"/>
        <w:autoSpaceDN w:val="0"/>
        <w:adjustRightInd w:val="0"/>
        <w:spacing w:line="480" w:lineRule="auto"/>
        <w:rPr>
          <w:rFonts w:ascii="Arial" w:hAnsi="Arial" w:cs="Arial"/>
          <w:b/>
          <w:bCs/>
          <w:sz w:val="22"/>
          <w:szCs w:val="22"/>
        </w:rPr>
      </w:pPr>
      <w:r>
        <w:rPr>
          <w:rFonts w:ascii="Arial" w:hAnsi="Arial" w:cs="Arial"/>
          <w:b/>
          <w:bCs/>
          <w:sz w:val="22"/>
          <w:szCs w:val="22"/>
        </w:rPr>
        <w:t>B) Description de l’article</w:t>
      </w:r>
    </w:p>
    <w:p w:rsidR="00D03CAE" w:rsidRDefault="00D03CAE" w:rsidP="00D03CAE">
      <w:pPr>
        <w:autoSpaceDE w:val="0"/>
        <w:autoSpaceDN w:val="0"/>
        <w:adjustRightInd w:val="0"/>
        <w:rPr>
          <w:rFonts w:ascii="ArialMT" w:hAnsi="ArialMT" w:cs="ArialMT"/>
          <w:sz w:val="22"/>
          <w:szCs w:val="22"/>
        </w:rPr>
      </w:pPr>
      <w:r>
        <w:rPr>
          <w:rFonts w:ascii="ArialMT" w:hAnsi="ArialMT" w:cs="ArialMT"/>
          <w:sz w:val="22"/>
          <w:szCs w:val="22"/>
        </w:rPr>
        <w:t xml:space="preserve">Fournir la liste des auteurs, le titre, la revue dans laquelle l’article est ou sera publié et </w:t>
      </w:r>
      <w:smartTag w:uri="urn:schemas-microsoft-com:office:smarttags" w:element="PersonName">
        <w:smartTagPr>
          <w:attr w:name="ProductID" w:val="la date. Si"/>
        </w:smartTagPr>
        <w:r>
          <w:rPr>
            <w:rFonts w:ascii="ArialMT" w:hAnsi="ArialMT" w:cs="ArialMT"/>
            <w:sz w:val="22"/>
            <w:szCs w:val="22"/>
          </w:rPr>
          <w:t>la date. Si</w:t>
        </w:r>
      </w:smartTag>
      <w:r>
        <w:rPr>
          <w:rFonts w:ascii="ArialMT" w:hAnsi="ArialMT" w:cs="ArialMT"/>
          <w:sz w:val="22"/>
          <w:szCs w:val="22"/>
        </w:rPr>
        <w:t xml:space="preserve"> l’article est en phase finale de préparation ou a été soumis pour Publication, fournir les détails disponibles.</w:t>
      </w:r>
    </w:p>
    <w:p w:rsidR="00D03CAE" w:rsidRDefault="00D03CAE" w:rsidP="00D03CAE">
      <w:pPr>
        <w:autoSpaceDE w:val="0"/>
        <w:autoSpaceDN w:val="0"/>
        <w:adjustRightInd w:val="0"/>
        <w:rPr>
          <w:rFonts w:ascii="ArialMT" w:hAnsi="ArialMT" w:cs="ArialMT"/>
          <w:sz w:val="22"/>
          <w:szCs w:val="22"/>
        </w:rPr>
      </w:pPr>
    </w:p>
    <w:p w:rsidR="00D03CAE" w:rsidRDefault="00D03CAE">
      <w:pPr>
        <w:rPr>
          <w:rFonts w:ascii="Verdana" w:hAnsi="Verdana"/>
          <w:b/>
          <w:u w:val="single"/>
        </w:rPr>
      </w:pPr>
      <w:r>
        <w:rPr>
          <w:rFonts w:ascii="Verdana" w:hAnsi="Verdana"/>
          <w:b/>
          <w:u w:val="single"/>
        </w:rPr>
        <w:br w:type="page"/>
      </w:r>
    </w:p>
    <w:p w:rsidR="00BB3824" w:rsidRDefault="00BB3824" w:rsidP="00C47C0C">
      <w:pPr>
        <w:jc w:val="center"/>
        <w:rPr>
          <w:rFonts w:ascii="Verdana" w:hAnsi="Verdana"/>
          <w:b/>
          <w:u w:val="single"/>
        </w:rPr>
      </w:pPr>
    </w:p>
    <w:p w:rsidR="00B13DED" w:rsidRPr="0011315F" w:rsidRDefault="00C47C0C" w:rsidP="00C47C0C">
      <w:pPr>
        <w:jc w:val="center"/>
        <w:rPr>
          <w:rFonts w:ascii="Verdana" w:hAnsi="Verdana"/>
          <w:b/>
        </w:rPr>
      </w:pPr>
      <w:r w:rsidRPr="0011315F">
        <w:rPr>
          <w:rFonts w:ascii="Verdana" w:hAnsi="Verdana"/>
          <w:b/>
        </w:rPr>
        <w:t>DEMANDE D’AUTORISATION DE RÉDIGER PAR ARTICLES</w:t>
      </w:r>
    </w:p>
    <w:p w:rsidR="00D03CAE" w:rsidRDefault="00D03CAE" w:rsidP="00C47C0C">
      <w:pPr>
        <w:jc w:val="center"/>
        <w:rPr>
          <w:rFonts w:ascii="Verdana" w:hAnsi="Verdana"/>
          <w:b/>
          <w:u w:val="single"/>
        </w:rPr>
      </w:pPr>
    </w:p>
    <w:p w:rsidR="008125E3" w:rsidRPr="00C47C0C" w:rsidRDefault="008125E3" w:rsidP="00C47C0C">
      <w:pPr>
        <w:jc w:val="center"/>
        <w:rPr>
          <w:rFonts w:ascii="Verdana" w:hAnsi="Verdana"/>
          <w:b/>
          <w:u w:val="single"/>
        </w:rPr>
      </w:pPr>
    </w:p>
    <w:tbl>
      <w:tblPr>
        <w:tblW w:w="0" w:type="auto"/>
        <w:tblInd w:w="720" w:type="dxa"/>
        <w:tblBorders>
          <w:insideH w:val="single" w:sz="4" w:space="0" w:color="auto"/>
          <w:insideV w:val="single" w:sz="4" w:space="0" w:color="auto"/>
        </w:tblBorders>
        <w:tblLook w:val="04A0" w:firstRow="1" w:lastRow="0" w:firstColumn="1" w:lastColumn="0" w:noHBand="0" w:noVBand="1"/>
      </w:tblPr>
      <w:tblGrid>
        <w:gridCol w:w="10272"/>
      </w:tblGrid>
      <w:tr w:rsidR="006B5419" w:rsidRPr="004D1FD1" w:rsidTr="0087602C">
        <w:trPr>
          <w:trHeight w:val="875"/>
        </w:trPr>
        <w:tc>
          <w:tcPr>
            <w:tcW w:w="10488" w:type="dxa"/>
            <w:tcBorders>
              <w:bottom w:val="single" w:sz="4" w:space="0" w:color="auto"/>
            </w:tcBorders>
            <w:shd w:val="clear" w:color="auto" w:fill="auto"/>
            <w:vAlign w:val="bottom"/>
          </w:tcPr>
          <w:p w:rsidR="00056CF9" w:rsidRDefault="00056CF9" w:rsidP="0087602C">
            <w:pPr>
              <w:numPr>
                <w:ilvl w:val="0"/>
                <w:numId w:val="1"/>
              </w:numPr>
              <w:rPr>
                <w:rFonts w:ascii="Verdana" w:hAnsi="Verdana"/>
                <w:b/>
              </w:rPr>
            </w:pPr>
            <w:r w:rsidRPr="00BB3824">
              <w:rPr>
                <w:rFonts w:ascii="Verdana" w:hAnsi="Verdana"/>
                <w:b/>
              </w:rPr>
              <w:t>NOM</w:t>
            </w:r>
            <w:r w:rsidR="0087602C">
              <w:rPr>
                <w:rFonts w:ascii="Verdana" w:hAnsi="Verdana"/>
                <w:b/>
              </w:rPr>
              <w:tab/>
            </w:r>
            <w:r w:rsidR="0087602C">
              <w:rPr>
                <w:rFonts w:ascii="Verdana" w:hAnsi="Verdana"/>
                <w:b/>
              </w:rPr>
              <w:tab/>
            </w:r>
            <w:r w:rsidR="0087602C">
              <w:rPr>
                <w:rFonts w:ascii="Verdana" w:hAnsi="Verdana"/>
                <w:b/>
              </w:rPr>
              <w:tab/>
            </w:r>
            <w:r w:rsidR="0087602C">
              <w:rPr>
                <w:rFonts w:ascii="Verdana" w:hAnsi="Verdana"/>
                <w:b/>
              </w:rPr>
              <w:tab/>
            </w:r>
            <w:r w:rsidR="0087602C">
              <w:rPr>
                <w:rFonts w:ascii="Verdana" w:hAnsi="Verdana"/>
                <w:b/>
              </w:rPr>
              <w:tab/>
            </w:r>
            <w:r w:rsidR="0087602C">
              <w:rPr>
                <w:rFonts w:ascii="Verdana" w:hAnsi="Verdana"/>
                <w:b/>
              </w:rPr>
              <w:tab/>
            </w:r>
            <w:r w:rsidRPr="00BB3824">
              <w:rPr>
                <w:rFonts w:ascii="Verdana" w:hAnsi="Verdana"/>
                <w:b/>
              </w:rPr>
              <w:t>PRÉNOM</w:t>
            </w:r>
            <w:r w:rsidR="00604247">
              <w:rPr>
                <w:rFonts w:ascii="Verdana" w:hAnsi="Verdana"/>
                <w:b/>
              </w:rPr>
              <w:t> </w:t>
            </w:r>
            <w:r w:rsidRPr="00BB3824">
              <w:rPr>
                <w:rFonts w:ascii="Verdana" w:hAnsi="Verdana"/>
                <w:b/>
              </w:rPr>
              <w:t xml:space="preserve">  </w:t>
            </w:r>
          </w:p>
          <w:p w:rsidR="0087602C" w:rsidRPr="00BB3824" w:rsidRDefault="0087602C" w:rsidP="0087602C">
            <w:pPr>
              <w:ind w:left="360"/>
              <w:rPr>
                <w:rFonts w:ascii="Verdana" w:hAnsi="Verdana"/>
                <w:b/>
              </w:rPr>
            </w:pPr>
          </w:p>
          <w:p w:rsidR="006B5419" w:rsidRPr="004D1FD1" w:rsidRDefault="006817CD" w:rsidP="00E228BA">
            <w:pPr>
              <w:spacing w:line="276" w:lineRule="auto"/>
              <w:jc w:val="both"/>
              <w:rPr>
                <w:rFonts w:ascii="Verdana" w:hAnsi="Verdana"/>
              </w:rPr>
            </w:pPr>
            <w:r w:rsidRPr="00BB3824">
              <w:rPr>
                <w:rFonts w:ascii="Verdana" w:hAnsi="Verdana"/>
                <w:b/>
              </w:rPr>
              <w:t>Matricule</w:t>
            </w:r>
            <w:r w:rsidR="00E228BA">
              <w:rPr>
                <w:rFonts w:ascii="Verdana" w:hAnsi="Verdana"/>
                <w:b/>
              </w:rPr>
              <w:t> :</w:t>
            </w:r>
            <w:r w:rsidRPr="00BB3824">
              <w:rPr>
                <w:rFonts w:ascii="Verdana" w:hAnsi="Verdana"/>
                <w:b/>
              </w:rPr>
              <w:t xml:space="preserve"> </w:t>
            </w:r>
          </w:p>
        </w:tc>
      </w:tr>
      <w:tr w:rsidR="006B5419" w:rsidRPr="004D1FD1" w:rsidTr="008A4C7A">
        <w:trPr>
          <w:trHeight w:val="883"/>
        </w:trPr>
        <w:tc>
          <w:tcPr>
            <w:tcW w:w="10488" w:type="dxa"/>
            <w:tcBorders>
              <w:bottom w:val="single" w:sz="4" w:space="0" w:color="auto"/>
            </w:tcBorders>
            <w:shd w:val="clear" w:color="auto" w:fill="auto"/>
            <w:vAlign w:val="center"/>
          </w:tcPr>
          <w:p w:rsidR="006B5419" w:rsidRPr="004D1FD1" w:rsidRDefault="006B5419" w:rsidP="008A4C7A">
            <w:pPr>
              <w:numPr>
                <w:ilvl w:val="0"/>
                <w:numId w:val="1"/>
              </w:numPr>
              <w:rPr>
                <w:rFonts w:ascii="Verdana" w:hAnsi="Verdana"/>
              </w:rPr>
            </w:pPr>
            <w:r w:rsidRPr="004D1FD1">
              <w:rPr>
                <w:rFonts w:ascii="Verdana" w:hAnsi="Verdana"/>
              </w:rPr>
              <w:t>Nom de l’unité académique</w:t>
            </w:r>
            <w:r w:rsidR="00ED7CC0" w:rsidRPr="004D1FD1">
              <w:rPr>
                <w:rFonts w:ascii="Verdana" w:hAnsi="Verdana"/>
              </w:rPr>
              <w:tab/>
            </w:r>
            <w:r w:rsidR="00604247">
              <w:rPr>
                <w:rFonts w:ascii="Verdana" w:hAnsi="Verdana"/>
              </w:rPr>
              <w:tab/>
            </w:r>
            <w:r w:rsidR="00ED7CC0" w:rsidRPr="004D1FD1">
              <w:rPr>
                <w:rFonts w:ascii="Verdana" w:hAnsi="Verdana"/>
              </w:rPr>
              <w:t>Programme</w:t>
            </w:r>
            <w:r w:rsidR="00604247">
              <w:rPr>
                <w:rFonts w:ascii="Verdana" w:hAnsi="Verdana"/>
              </w:rPr>
              <w:t xml:space="preserve"> </w:t>
            </w:r>
            <w:r w:rsidR="003F33A7">
              <w:rPr>
                <w:rFonts w:ascii="Verdana" w:hAnsi="Verdana"/>
                <w:b/>
              </w:rPr>
              <w:t>Anthropologie</w:t>
            </w:r>
          </w:p>
          <w:p w:rsidR="00ED7CC0" w:rsidRPr="00BB3824" w:rsidRDefault="00CD4438" w:rsidP="009B4AA7">
            <w:pPr>
              <w:rPr>
                <w:rFonts w:ascii="Verdana" w:hAnsi="Verdana"/>
                <w:b/>
              </w:rPr>
            </w:pPr>
            <w:r>
              <w:rPr>
                <w:rFonts w:ascii="Verdana" w:hAnsi="Verdana"/>
                <w:b/>
                <w:noProof/>
              </w:rPr>
              <mc:AlternateContent>
                <mc:Choice Requires="wps">
                  <w:drawing>
                    <wp:anchor distT="0" distB="0" distL="114300" distR="114300" simplePos="0" relativeHeight="251659264" behindDoc="0" locked="0" layoutInCell="1" allowOverlap="1">
                      <wp:simplePos x="0" y="0"/>
                      <wp:positionH relativeFrom="column">
                        <wp:posOffset>3954780</wp:posOffset>
                      </wp:positionH>
                      <wp:positionV relativeFrom="paragraph">
                        <wp:posOffset>25400</wp:posOffset>
                      </wp:positionV>
                      <wp:extent cx="190500" cy="152400"/>
                      <wp:effectExtent l="0" t="0" r="19050" b="19050"/>
                      <wp:wrapNone/>
                      <wp:docPr id="1" name="Rectangle 1"/>
                      <wp:cNvGraphicFramePr/>
                      <a:graphic xmlns:a="http://schemas.openxmlformats.org/drawingml/2006/main">
                        <a:graphicData uri="http://schemas.microsoft.com/office/word/2010/wordprocessingShape">
                          <wps:wsp>
                            <wps:cNvSpPr/>
                            <wps:spPr>
                              <a:xfrm flipV="1">
                                <a:off x="0" y="0"/>
                                <a:ext cx="1905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BC08D" id="Rectangle 1" o:spid="_x0000_s1026" style="position:absolute;margin-left:311.4pt;margin-top:2pt;width:15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" fillcolor="white [3212]" strokecolor="black [3213]" strokeweight="2pt"/>
                  </w:pict>
                </mc:Fallback>
              </mc:AlternateContent>
            </w:r>
            <w:r>
              <w:rPr>
                <w:rFonts w:ascii="Verdana" w:hAnsi="Verdana"/>
                <w:b/>
                <w:noProof/>
              </w:rPr>
              <mc:AlternateContent>
                <mc:Choice Requires="wps">
                  <w:drawing>
                    <wp:anchor distT="0" distB="0" distL="114300" distR="114300" simplePos="0" relativeHeight="251661312" behindDoc="0" locked="0" layoutInCell="1" allowOverlap="1" wp14:anchorId="34E963A3" wp14:editId="78A02FBD">
                      <wp:simplePos x="0" y="0"/>
                      <wp:positionH relativeFrom="column">
                        <wp:posOffset>5715000</wp:posOffset>
                      </wp:positionH>
                      <wp:positionV relativeFrom="paragraph">
                        <wp:posOffset>41275</wp:posOffset>
                      </wp:positionV>
                      <wp:extent cx="209550" cy="190500"/>
                      <wp:effectExtent l="0" t="0" r="19050" b="19050"/>
                      <wp:wrapNone/>
                      <wp:docPr id="2" name="Rectangle 2"/>
                      <wp:cNvGraphicFramePr/>
                      <a:graphic xmlns:a="http://schemas.openxmlformats.org/drawingml/2006/main">
                        <a:graphicData uri="http://schemas.microsoft.com/office/word/2010/wordprocessingShape">
                          <wps:wsp>
                            <wps:cNvSpPr/>
                            <wps:spPr>
                              <a:xfrm flipV="1">
                                <a:off x="0" y="0"/>
                                <a:ext cx="2095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CC232" id="Rectangle 2" o:spid="_x0000_s1026" style="position:absolute;margin-left:450pt;margin-top:3.25pt;width:16.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" fillcolor="white [3212]" strokecolor="black [3213]" strokeweight="2pt"/>
                  </w:pict>
                </mc:Fallback>
              </mc:AlternateContent>
            </w:r>
            <w:r w:rsidR="006B5419" w:rsidRPr="004D1FD1">
              <w:rPr>
                <w:rFonts w:ascii="Verdana" w:hAnsi="Verdana"/>
                <w:b/>
              </w:rPr>
              <w:tab/>
            </w:r>
            <w:r>
              <w:rPr>
                <w:rFonts w:ascii="Verdana" w:hAnsi="Verdana"/>
                <w:b/>
              </w:rPr>
              <w:t>FAS/</w:t>
            </w:r>
            <w:r w:rsidR="009B4AA7">
              <w:rPr>
                <w:rFonts w:ascii="Verdana" w:hAnsi="Verdana"/>
                <w:b/>
                <w:sz w:val="20"/>
                <w:szCs w:val="20"/>
              </w:rPr>
              <w:t xml:space="preserve">Anthropologie  </w:t>
            </w:r>
            <w:r w:rsidR="003F33A7">
              <w:rPr>
                <w:rFonts w:ascii="Verdana" w:hAnsi="Verdana"/>
                <w:b/>
              </w:rPr>
              <w:tab/>
            </w:r>
            <w:r w:rsidR="00ED7CC0" w:rsidRPr="004D1FD1">
              <w:rPr>
                <w:rFonts w:ascii="Verdana" w:hAnsi="Verdana"/>
                <w:b/>
              </w:rPr>
              <w:tab/>
            </w:r>
            <w:r w:rsidR="00D03CAE" w:rsidRPr="00BB3824">
              <w:rPr>
                <w:rFonts w:ascii="Verdana" w:hAnsi="Verdana"/>
                <w:b/>
              </w:rPr>
              <w:t>MSC</w:t>
            </w:r>
            <w:r w:rsidR="00604247">
              <w:rPr>
                <w:rFonts w:ascii="Verdana" w:hAnsi="Verdana"/>
                <w:b/>
              </w:rPr>
              <w:t xml:space="preserve"> </w:t>
            </w:r>
            <w:r w:rsidR="0087602C">
              <w:rPr>
                <w:rFonts w:ascii="Verdana" w:hAnsi="Verdana"/>
                <w:b/>
              </w:rPr>
              <w:t>–</w:t>
            </w:r>
            <w:r w:rsidR="003F33A7">
              <w:rPr>
                <w:rFonts w:ascii="Verdana" w:hAnsi="Verdana"/>
                <w:b/>
              </w:rPr>
              <w:t>2050</w:t>
            </w:r>
            <w:r w:rsidR="00056CF9" w:rsidRPr="00BB3824">
              <w:rPr>
                <w:rFonts w:ascii="Verdana" w:hAnsi="Verdana"/>
                <w:b/>
              </w:rPr>
              <w:t>10</w:t>
            </w:r>
            <w:r w:rsidR="0087602C">
              <w:rPr>
                <w:rFonts w:ascii="Verdana" w:hAnsi="Verdana"/>
                <w:b/>
              </w:rPr>
              <w:tab/>
            </w:r>
            <w:r w:rsidR="0087602C">
              <w:rPr>
                <w:rFonts w:ascii="Verdana" w:hAnsi="Verdana"/>
                <w:b/>
              </w:rPr>
              <w:tab/>
            </w:r>
            <w:r w:rsidR="006817CD" w:rsidRPr="00BB3824">
              <w:rPr>
                <w:rFonts w:ascii="Verdana" w:hAnsi="Verdana"/>
                <w:b/>
              </w:rPr>
              <w:t>PhD</w:t>
            </w:r>
            <w:r w:rsidR="00D03CAE" w:rsidRPr="00BB3824">
              <w:rPr>
                <w:rFonts w:ascii="Verdana" w:hAnsi="Verdana"/>
                <w:b/>
              </w:rPr>
              <w:t> </w:t>
            </w:r>
            <w:r w:rsidR="00604247">
              <w:rPr>
                <w:rFonts w:ascii="Verdana" w:hAnsi="Verdana"/>
                <w:b/>
              </w:rPr>
              <w:t>–</w:t>
            </w:r>
            <w:r w:rsidR="003F33A7">
              <w:rPr>
                <w:rFonts w:ascii="Verdana" w:hAnsi="Verdana"/>
                <w:b/>
              </w:rPr>
              <w:t>3050</w:t>
            </w:r>
            <w:r w:rsidR="00056CF9" w:rsidRPr="00BB3824">
              <w:rPr>
                <w:rFonts w:ascii="Verdana" w:hAnsi="Verdana"/>
                <w:b/>
              </w:rPr>
              <w:t>10</w:t>
            </w:r>
            <w:r w:rsidR="00604247">
              <w:rPr>
                <w:rFonts w:ascii="Verdana" w:hAnsi="Verdana"/>
                <w:b/>
              </w:rPr>
              <w:tab/>
            </w:r>
          </w:p>
        </w:tc>
      </w:tr>
      <w:tr w:rsidR="006B5419" w:rsidRPr="004D1FD1" w:rsidTr="008A4C7A">
        <w:trPr>
          <w:trHeight w:val="397"/>
        </w:trPr>
        <w:tc>
          <w:tcPr>
            <w:tcW w:w="10488" w:type="dxa"/>
            <w:tcBorders>
              <w:bottom w:val="single" w:sz="4" w:space="0" w:color="auto"/>
            </w:tcBorders>
            <w:shd w:val="clear" w:color="auto" w:fill="DBE5F1" w:themeFill="accent1" w:themeFillTint="33"/>
            <w:vAlign w:val="bottom"/>
          </w:tcPr>
          <w:p w:rsidR="006B5419" w:rsidRPr="004D1FD1" w:rsidRDefault="006B5419" w:rsidP="0087602C">
            <w:pPr>
              <w:numPr>
                <w:ilvl w:val="0"/>
                <w:numId w:val="1"/>
              </w:numPr>
              <w:rPr>
                <w:rFonts w:ascii="Verdana" w:hAnsi="Verdana"/>
              </w:rPr>
            </w:pPr>
            <w:r w:rsidRPr="0087602C">
              <w:rPr>
                <w:rFonts w:ascii="Verdana" w:hAnsi="Verdana"/>
                <w:b/>
              </w:rPr>
              <w:t>Liste des articles proposés</w:t>
            </w:r>
            <w:r w:rsidR="00BD590E" w:rsidRPr="0087602C">
              <w:rPr>
                <w:rFonts w:ascii="Verdana" w:hAnsi="Verdana"/>
                <w:b/>
              </w:rPr>
              <w:t xml:space="preserve"> </w:t>
            </w:r>
            <w:r w:rsidR="00BD590E" w:rsidRPr="008A4C7A">
              <w:rPr>
                <w:rFonts w:ascii="Verdana" w:hAnsi="Verdana"/>
                <w:b/>
                <w:sz w:val="20"/>
                <w:szCs w:val="20"/>
              </w:rPr>
              <w:t>(titre, auteurs e</w:t>
            </w:r>
            <w:r w:rsidR="00D03CAE" w:rsidRPr="008A4C7A">
              <w:rPr>
                <w:rFonts w:ascii="Verdana" w:hAnsi="Verdana"/>
                <w:b/>
                <w:sz w:val="20"/>
                <w:szCs w:val="20"/>
              </w:rPr>
              <w:t>t si publié, soumis ou en préparation)</w:t>
            </w:r>
          </w:p>
        </w:tc>
      </w:tr>
      <w:tr w:rsidR="00ED7CC0" w:rsidRPr="004D1FD1" w:rsidTr="0011315F">
        <w:trPr>
          <w:trHeight w:val="4971"/>
        </w:trPr>
        <w:tc>
          <w:tcPr>
            <w:tcW w:w="10488" w:type="dxa"/>
            <w:shd w:val="clear" w:color="auto" w:fill="auto"/>
            <w:vAlign w:val="bottom"/>
          </w:tcPr>
          <w:p w:rsidR="00BB3824" w:rsidRPr="004D1FD1" w:rsidRDefault="00BB3824" w:rsidP="0087602C">
            <w:pPr>
              <w:rPr>
                <w:rFonts w:ascii="Calibri" w:hAnsi="Calibri" w:cs="Calibri"/>
              </w:rPr>
            </w:pPr>
            <w:bookmarkStart w:id="0" w:name="_GoBack"/>
            <w:bookmarkEnd w:id="0"/>
          </w:p>
        </w:tc>
      </w:tr>
      <w:tr w:rsidR="006B5419" w:rsidRPr="004D1FD1" w:rsidTr="008A4C7A">
        <w:trPr>
          <w:trHeight w:val="397"/>
        </w:trPr>
        <w:tc>
          <w:tcPr>
            <w:tcW w:w="10488" w:type="dxa"/>
            <w:tcBorders>
              <w:bottom w:val="single" w:sz="4" w:space="0" w:color="auto"/>
            </w:tcBorders>
            <w:shd w:val="clear" w:color="auto" w:fill="DBE5F1" w:themeFill="accent1" w:themeFillTint="33"/>
            <w:vAlign w:val="bottom"/>
          </w:tcPr>
          <w:p w:rsidR="006B5419" w:rsidRPr="004D1FD1" w:rsidRDefault="00604247" w:rsidP="0087602C">
            <w:pPr>
              <w:numPr>
                <w:ilvl w:val="0"/>
                <w:numId w:val="1"/>
              </w:numPr>
              <w:rPr>
                <w:rFonts w:ascii="Verdana" w:hAnsi="Verdana"/>
              </w:rPr>
            </w:pPr>
            <w:r w:rsidRPr="0087602C">
              <w:rPr>
                <w:rFonts w:ascii="Verdana" w:hAnsi="Verdana"/>
                <w:b/>
              </w:rPr>
              <w:t>D</w:t>
            </w:r>
            <w:r w:rsidR="006B5419" w:rsidRPr="0087602C">
              <w:rPr>
                <w:rFonts w:ascii="Verdana" w:hAnsi="Verdana"/>
                <w:b/>
              </w:rPr>
              <w:t>éclaration de l’étudiant concernant les articles</w:t>
            </w:r>
          </w:p>
        </w:tc>
      </w:tr>
      <w:tr w:rsidR="00ED7CC0" w:rsidRPr="004D1FD1" w:rsidTr="0046433C">
        <w:trPr>
          <w:trHeight w:val="1424"/>
        </w:trPr>
        <w:tc>
          <w:tcPr>
            <w:tcW w:w="10488" w:type="dxa"/>
            <w:shd w:val="clear" w:color="auto" w:fill="auto"/>
            <w:vAlign w:val="bottom"/>
          </w:tcPr>
          <w:p w:rsidR="00604247" w:rsidRPr="00604247" w:rsidRDefault="00604247" w:rsidP="0087602C">
            <w:pPr>
              <w:rPr>
                <w:rFonts w:ascii="Calibri" w:hAnsi="Calibri" w:cs="Calibri"/>
                <w:b/>
              </w:rPr>
            </w:pPr>
            <w:r w:rsidRPr="00604247">
              <w:rPr>
                <w:rFonts w:ascii="Calibri" w:hAnsi="Calibri" w:cs="Calibri"/>
                <w:b/>
              </w:rPr>
              <w:t>Signature de l’étudiant</w:t>
            </w:r>
          </w:p>
        </w:tc>
      </w:tr>
      <w:tr w:rsidR="006B5419" w:rsidRPr="004D1FD1" w:rsidTr="008A4C7A">
        <w:trPr>
          <w:trHeight w:val="397"/>
        </w:trPr>
        <w:tc>
          <w:tcPr>
            <w:tcW w:w="10488" w:type="dxa"/>
            <w:tcBorders>
              <w:bottom w:val="single" w:sz="4" w:space="0" w:color="auto"/>
            </w:tcBorders>
            <w:shd w:val="clear" w:color="auto" w:fill="DBE5F1" w:themeFill="accent1" w:themeFillTint="33"/>
            <w:vAlign w:val="bottom"/>
          </w:tcPr>
          <w:p w:rsidR="006B5419" w:rsidRPr="0087602C" w:rsidRDefault="006B5419" w:rsidP="0087602C">
            <w:pPr>
              <w:numPr>
                <w:ilvl w:val="0"/>
                <w:numId w:val="1"/>
              </w:numPr>
              <w:rPr>
                <w:rFonts w:ascii="Verdana" w:hAnsi="Verdana"/>
                <w:b/>
              </w:rPr>
            </w:pPr>
            <w:r w:rsidRPr="0087602C">
              <w:rPr>
                <w:rFonts w:ascii="Verdana" w:hAnsi="Verdana"/>
                <w:b/>
              </w:rPr>
              <w:t>Avis du directeur de recherche</w:t>
            </w:r>
          </w:p>
        </w:tc>
      </w:tr>
      <w:tr w:rsidR="00ED7CC0" w:rsidRPr="004D1FD1" w:rsidTr="0046433C">
        <w:trPr>
          <w:trHeight w:val="1281"/>
        </w:trPr>
        <w:tc>
          <w:tcPr>
            <w:tcW w:w="10488" w:type="dxa"/>
            <w:shd w:val="clear" w:color="auto" w:fill="auto"/>
            <w:vAlign w:val="bottom"/>
          </w:tcPr>
          <w:p w:rsidR="00604247" w:rsidRPr="00604247" w:rsidRDefault="00604247" w:rsidP="0087602C">
            <w:pPr>
              <w:rPr>
                <w:rFonts w:ascii="Calibri" w:hAnsi="Calibri" w:cs="Calibri"/>
                <w:b/>
              </w:rPr>
            </w:pPr>
            <w:r w:rsidRPr="00604247">
              <w:rPr>
                <w:rFonts w:ascii="Calibri" w:hAnsi="Calibri" w:cs="Calibri"/>
                <w:b/>
              </w:rPr>
              <w:t>Signature du directeur de recherche</w:t>
            </w:r>
          </w:p>
        </w:tc>
      </w:tr>
      <w:tr w:rsidR="006B5419" w:rsidRPr="004D1FD1" w:rsidTr="008A4C7A">
        <w:trPr>
          <w:trHeight w:val="397"/>
        </w:trPr>
        <w:tc>
          <w:tcPr>
            <w:tcW w:w="10488" w:type="dxa"/>
            <w:tcBorders>
              <w:bottom w:val="single" w:sz="4" w:space="0" w:color="auto"/>
            </w:tcBorders>
            <w:shd w:val="clear" w:color="auto" w:fill="DBE5F1" w:themeFill="accent1" w:themeFillTint="33"/>
            <w:vAlign w:val="bottom"/>
          </w:tcPr>
          <w:p w:rsidR="006B5419" w:rsidRPr="0087602C" w:rsidRDefault="006B5419" w:rsidP="0087602C">
            <w:pPr>
              <w:numPr>
                <w:ilvl w:val="0"/>
                <w:numId w:val="1"/>
              </w:numPr>
              <w:rPr>
                <w:rFonts w:ascii="Verdana" w:hAnsi="Verdana"/>
                <w:b/>
              </w:rPr>
            </w:pPr>
            <w:r w:rsidRPr="0087602C">
              <w:rPr>
                <w:rFonts w:ascii="Verdana" w:hAnsi="Verdana"/>
                <w:b/>
              </w:rPr>
              <w:t>Décision ou recommandation du directeur du programme</w:t>
            </w:r>
          </w:p>
        </w:tc>
      </w:tr>
      <w:tr w:rsidR="00FA60B4" w:rsidRPr="004D1FD1" w:rsidTr="0046433C">
        <w:trPr>
          <w:trHeight w:val="1433"/>
        </w:trPr>
        <w:tc>
          <w:tcPr>
            <w:tcW w:w="10488" w:type="dxa"/>
            <w:tcBorders>
              <w:top w:val="single" w:sz="4" w:space="0" w:color="auto"/>
            </w:tcBorders>
            <w:shd w:val="clear" w:color="auto" w:fill="auto"/>
            <w:vAlign w:val="bottom"/>
          </w:tcPr>
          <w:p w:rsidR="00FA60B4" w:rsidRPr="004D1FD1" w:rsidRDefault="008A4C7A" w:rsidP="008A4C7A">
            <w:pPr>
              <w:rPr>
                <w:rFonts w:ascii="Calibri" w:hAnsi="Calibri" w:cs="Calibri"/>
              </w:rPr>
            </w:pPr>
            <w:r w:rsidRPr="008A4C7A">
              <w:rPr>
                <w:rFonts w:asciiTheme="minorHAnsi" w:hAnsiTheme="minorHAnsi" w:cstheme="minorHAnsi"/>
                <w:b/>
              </w:rPr>
              <w:t xml:space="preserve">Signature du </w:t>
            </w:r>
            <w:r w:rsidR="00FA60B4" w:rsidRPr="008A4C7A">
              <w:rPr>
                <w:rFonts w:asciiTheme="minorHAnsi" w:hAnsiTheme="minorHAnsi" w:cstheme="minorHAnsi"/>
                <w:b/>
              </w:rPr>
              <w:t>Directeur du programme</w:t>
            </w:r>
            <w:r w:rsidR="00FA60B4" w:rsidRPr="004D1FD1">
              <w:rPr>
                <w:rFonts w:ascii="Verdana" w:hAnsi="Verdana"/>
              </w:rPr>
              <w:tab/>
            </w:r>
            <w:r w:rsidR="00FA60B4" w:rsidRPr="004D1FD1">
              <w:rPr>
                <w:rFonts w:ascii="Verdana" w:hAnsi="Verdana"/>
              </w:rPr>
              <w:tab/>
            </w:r>
            <w:r>
              <w:rPr>
                <w:rFonts w:ascii="Verdana" w:hAnsi="Verdana"/>
              </w:rPr>
              <w:tab/>
            </w:r>
            <w:r>
              <w:rPr>
                <w:rFonts w:ascii="Verdana" w:hAnsi="Verdana"/>
              </w:rPr>
              <w:tab/>
            </w:r>
            <w:r>
              <w:rPr>
                <w:rFonts w:ascii="Verdana" w:hAnsi="Verdana"/>
              </w:rPr>
              <w:tab/>
            </w:r>
            <w:r w:rsidR="00FA60B4">
              <w:rPr>
                <w:rFonts w:ascii="Verdana" w:hAnsi="Verdana"/>
              </w:rPr>
              <w:t>D</w:t>
            </w:r>
            <w:r w:rsidR="00FA60B4" w:rsidRPr="004D1FD1">
              <w:rPr>
                <w:rFonts w:ascii="Verdana" w:hAnsi="Verdana"/>
              </w:rPr>
              <w:t>ate</w:t>
            </w:r>
            <w:r w:rsidR="00FA60B4">
              <w:rPr>
                <w:rFonts w:ascii="Verdana" w:hAnsi="Verdana"/>
              </w:rPr>
              <w:t> </w:t>
            </w:r>
          </w:p>
        </w:tc>
      </w:tr>
    </w:tbl>
    <w:p w:rsidR="00E33DC5" w:rsidRDefault="00E33DC5" w:rsidP="008A4C7A">
      <w:pPr>
        <w:rPr>
          <w:rFonts w:ascii="Verdana" w:hAnsi="Verdana"/>
        </w:rPr>
      </w:pPr>
    </w:p>
    <w:sectPr w:rsidR="00E33DC5" w:rsidSect="0046433C">
      <w:headerReference w:type="default" r:id="rId8"/>
      <w:footerReference w:type="default" r:id="rId9"/>
      <w:pgSz w:w="12240" w:h="15840"/>
      <w:pgMar w:top="1021" w:right="624" w:bottom="426" w:left="624"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F78" w:rsidRDefault="006A6F78" w:rsidP="006817CD">
      <w:r>
        <w:separator/>
      </w:r>
    </w:p>
  </w:endnote>
  <w:endnote w:type="continuationSeparator" w:id="0">
    <w:p w:rsidR="006A6F78" w:rsidRDefault="006A6F78" w:rsidP="0068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33C" w:rsidRDefault="0004629B" w:rsidP="0046433C">
    <w:pPr>
      <w:pStyle w:val="Pieddepage"/>
      <w:jc w:val="right"/>
    </w:pPr>
    <w:r>
      <w:rPr>
        <w:rFonts w:ascii="Arial" w:hAnsi="Arial" w:cs="Arial"/>
        <w:i/>
        <w:sz w:val="14"/>
        <w:szCs w:val="14"/>
      </w:rPr>
      <w:t>M</w:t>
    </w:r>
    <w:r w:rsidR="00440177">
      <w:rPr>
        <w:rFonts w:ascii="Arial" w:hAnsi="Arial" w:cs="Arial"/>
        <w:i/>
        <w:sz w:val="14"/>
        <w:szCs w:val="14"/>
      </w:rPr>
      <w:t>aj</w:t>
    </w:r>
    <w:r w:rsidR="0046433C">
      <w:rPr>
        <w:rFonts w:ascii="Arial" w:hAnsi="Arial" w:cs="Arial"/>
        <w:i/>
        <w:sz w:val="14"/>
        <w:szCs w:val="14"/>
      </w:rPr>
      <w:t xml:space="preserve">: </w:t>
    </w:r>
    <w:r w:rsidR="003F63A8">
      <w:rPr>
        <w:rFonts w:ascii="Arial" w:hAnsi="Arial" w:cs="Arial"/>
        <w:i/>
        <w:sz w:val="14"/>
        <w:szCs w:val="14"/>
      </w:rPr>
      <w:t xml:space="preserve">novembre </w:t>
    </w:r>
    <w:r w:rsidR="0046433C">
      <w:rPr>
        <w:rFonts w:ascii="Arial" w:hAnsi="Arial" w:cs="Arial"/>
        <w:i/>
        <w:sz w:val="14"/>
        <w:szCs w:val="14"/>
      </w:rPr>
      <w:t>201</w:t>
    </w:r>
    <w:r w:rsidR="00493D7E">
      <w:rPr>
        <w:rFonts w:ascii="Arial" w:hAnsi="Arial" w:cs="Arial"/>
        <w:i/>
        <w:sz w:val="14"/>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F78" w:rsidRDefault="006A6F78" w:rsidP="006817CD">
      <w:r>
        <w:separator/>
      </w:r>
    </w:p>
  </w:footnote>
  <w:footnote w:type="continuationSeparator" w:id="0">
    <w:p w:rsidR="006A6F78" w:rsidRDefault="006A6F78" w:rsidP="0068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7CD" w:rsidRPr="00F07E43" w:rsidRDefault="006817CD">
    <w:pPr>
      <w:pStyle w:val="En-tte"/>
      <w:rPr>
        <w:rFonts w:asciiTheme="minorHAnsi" w:hAnsiTheme="minorHAnsi" w:cstheme="minorHAnsi"/>
        <w:b/>
        <w:color w:val="0F243E" w:themeColor="text2" w:themeShade="80"/>
      </w:rPr>
    </w:pPr>
    <w:r w:rsidRPr="00F07E43">
      <w:rPr>
        <w:rFonts w:asciiTheme="minorHAnsi" w:hAnsiTheme="minorHAnsi" w:cstheme="minorHAnsi"/>
        <w:b/>
        <w:color w:val="0F243E" w:themeColor="text2" w:themeShade="80"/>
      </w:rPr>
      <w:t>Université de Montréal</w:t>
    </w:r>
    <w:r w:rsidRPr="00F07E43">
      <w:rPr>
        <w:rFonts w:asciiTheme="minorHAnsi" w:hAnsiTheme="minorHAnsi" w:cstheme="minorHAnsi"/>
        <w:b/>
        <w:color w:val="0F243E" w:themeColor="text2" w:themeShade="80"/>
      </w:rPr>
      <w:ptab w:relativeTo="margin" w:alignment="center" w:leader="none"/>
    </w:r>
    <w:r w:rsidR="00F07E43" w:rsidRPr="00F07E43">
      <w:rPr>
        <w:rFonts w:asciiTheme="minorHAnsi" w:hAnsiTheme="minorHAnsi" w:cstheme="minorHAnsi"/>
        <w:b/>
        <w:color w:val="0F243E" w:themeColor="text2" w:themeShade="80"/>
      </w:rPr>
      <w:t>Faculté des a</w:t>
    </w:r>
    <w:r w:rsidR="0006209F" w:rsidRPr="00F07E43">
      <w:rPr>
        <w:rFonts w:asciiTheme="minorHAnsi" w:hAnsiTheme="minorHAnsi" w:cstheme="minorHAnsi"/>
        <w:b/>
        <w:color w:val="0F243E" w:themeColor="text2" w:themeShade="80"/>
      </w:rPr>
      <w:t xml:space="preserve">rts et </w:t>
    </w:r>
    <w:r w:rsidR="00F07E43" w:rsidRPr="00F07E43">
      <w:rPr>
        <w:rFonts w:asciiTheme="minorHAnsi" w:hAnsiTheme="minorHAnsi" w:cstheme="minorHAnsi"/>
        <w:b/>
        <w:color w:val="0F243E" w:themeColor="text2" w:themeShade="80"/>
      </w:rPr>
      <w:t>s</w:t>
    </w:r>
    <w:r w:rsidR="0006209F" w:rsidRPr="00F07E43">
      <w:rPr>
        <w:rFonts w:asciiTheme="minorHAnsi" w:hAnsiTheme="minorHAnsi" w:cstheme="minorHAnsi"/>
        <w:b/>
        <w:color w:val="0F243E" w:themeColor="text2" w:themeShade="80"/>
      </w:rPr>
      <w:t>ciences</w:t>
    </w:r>
    <w:r w:rsidRPr="00F07E43">
      <w:rPr>
        <w:rFonts w:asciiTheme="minorHAnsi" w:hAnsiTheme="minorHAnsi" w:cstheme="minorHAnsi"/>
        <w:b/>
        <w:color w:val="0F243E" w:themeColor="text2" w:themeShade="80"/>
      </w:rPr>
      <w:ptab w:relativeTo="margin" w:alignment="right" w:leader="none"/>
    </w:r>
    <w:r w:rsidR="003D12CA" w:rsidRPr="00F07E43">
      <w:rPr>
        <w:rFonts w:asciiTheme="minorHAnsi" w:hAnsiTheme="minorHAnsi" w:cstheme="minorHAnsi"/>
        <w:b/>
        <w:color w:val="0F243E" w:themeColor="text2" w:themeShade="80"/>
      </w:rPr>
      <w:t>M.Sc. et Ph.D (</w:t>
    </w:r>
    <w:r w:rsidR="0006209F" w:rsidRPr="00F07E43">
      <w:rPr>
        <w:rFonts w:asciiTheme="minorHAnsi" w:hAnsiTheme="minorHAnsi" w:cstheme="minorHAnsi"/>
        <w:b/>
        <w:color w:val="0F243E" w:themeColor="text2" w:themeShade="80"/>
      </w:rPr>
      <w:t>Anthropologie</w:t>
    </w:r>
    <w:r w:rsidR="003D12CA" w:rsidRPr="00F07E43">
      <w:rPr>
        <w:rFonts w:asciiTheme="minorHAnsi" w:hAnsiTheme="minorHAnsi" w:cstheme="minorHAnsi"/>
        <w:b/>
        <w:color w:val="0F243E" w:themeColor="text2" w:themeShade="8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6155F"/>
    <w:multiLevelType w:val="hybridMultilevel"/>
    <w:tmpl w:val="01DCC43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59526A20"/>
    <w:multiLevelType w:val="hybridMultilevel"/>
    <w:tmpl w:val="C6484E72"/>
    <w:lvl w:ilvl="0" w:tplc="0C0C000F">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5F"/>
    <w:rsid w:val="0004629B"/>
    <w:rsid w:val="00056CF9"/>
    <w:rsid w:val="0006209F"/>
    <w:rsid w:val="00073156"/>
    <w:rsid w:val="00083A47"/>
    <w:rsid w:val="0010513B"/>
    <w:rsid w:val="0011315F"/>
    <w:rsid w:val="001327C3"/>
    <w:rsid w:val="001457AF"/>
    <w:rsid w:val="002043CA"/>
    <w:rsid w:val="002661F9"/>
    <w:rsid w:val="002C7E5A"/>
    <w:rsid w:val="00322A21"/>
    <w:rsid w:val="003363B3"/>
    <w:rsid w:val="003D12CA"/>
    <w:rsid w:val="003E3D85"/>
    <w:rsid w:val="003F132F"/>
    <w:rsid w:val="003F33A7"/>
    <w:rsid w:val="003F63A8"/>
    <w:rsid w:val="00440177"/>
    <w:rsid w:val="004533D1"/>
    <w:rsid w:val="0046433C"/>
    <w:rsid w:val="00493D7E"/>
    <w:rsid w:val="004956FB"/>
    <w:rsid w:val="004D1FD1"/>
    <w:rsid w:val="004D66D2"/>
    <w:rsid w:val="00541A85"/>
    <w:rsid w:val="00546BA3"/>
    <w:rsid w:val="00566925"/>
    <w:rsid w:val="00580F71"/>
    <w:rsid w:val="005877DF"/>
    <w:rsid w:val="0059359E"/>
    <w:rsid w:val="00602B4B"/>
    <w:rsid w:val="00604247"/>
    <w:rsid w:val="00631DED"/>
    <w:rsid w:val="0064293D"/>
    <w:rsid w:val="00665642"/>
    <w:rsid w:val="006817CD"/>
    <w:rsid w:val="006A6F78"/>
    <w:rsid w:val="006B5419"/>
    <w:rsid w:val="00750D87"/>
    <w:rsid w:val="00755A3D"/>
    <w:rsid w:val="007B44E6"/>
    <w:rsid w:val="008125E3"/>
    <w:rsid w:val="00812708"/>
    <w:rsid w:val="0087602C"/>
    <w:rsid w:val="008A4C7A"/>
    <w:rsid w:val="00924606"/>
    <w:rsid w:val="00925247"/>
    <w:rsid w:val="0095242E"/>
    <w:rsid w:val="009B4AA7"/>
    <w:rsid w:val="009C295F"/>
    <w:rsid w:val="00A55B03"/>
    <w:rsid w:val="00A65023"/>
    <w:rsid w:val="00B13DED"/>
    <w:rsid w:val="00B35DE3"/>
    <w:rsid w:val="00B56582"/>
    <w:rsid w:val="00BA72D1"/>
    <w:rsid w:val="00BB3824"/>
    <w:rsid w:val="00BC611C"/>
    <w:rsid w:val="00BD590E"/>
    <w:rsid w:val="00BE4253"/>
    <w:rsid w:val="00C47C0C"/>
    <w:rsid w:val="00CB5C38"/>
    <w:rsid w:val="00CD4438"/>
    <w:rsid w:val="00CF29CF"/>
    <w:rsid w:val="00CF4D62"/>
    <w:rsid w:val="00D03CAE"/>
    <w:rsid w:val="00DE2C12"/>
    <w:rsid w:val="00E04467"/>
    <w:rsid w:val="00E228BA"/>
    <w:rsid w:val="00E33DC5"/>
    <w:rsid w:val="00E50E9D"/>
    <w:rsid w:val="00EB0BED"/>
    <w:rsid w:val="00ED7CC0"/>
    <w:rsid w:val="00F07E43"/>
    <w:rsid w:val="00F15F4E"/>
    <w:rsid w:val="00F3263B"/>
    <w:rsid w:val="00F346C4"/>
    <w:rsid w:val="00F5094D"/>
    <w:rsid w:val="00F53C31"/>
    <w:rsid w:val="00F64F6E"/>
    <w:rsid w:val="00FA4A5E"/>
    <w:rsid w:val="00FA60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1EBA8BAA"/>
  <w15:docId w15:val="{955862EA-D07E-4989-B5C6-9E1E1DA6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2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33DC5"/>
    <w:rPr>
      <w:rFonts w:ascii="Tahoma" w:hAnsi="Tahoma" w:cs="Tahoma"/>
      <w:sz w:val="16"/>
      <w:szCs w:val="16"/>
    </w:rPr>
  </w:style>
  <w:style w:type="character" w:customStyle="1" w:styleId="orphanoe">
    <w:name w:val="orphanoe"/>
    <w:semiHidden/>
    <w:rsid w:val="00E33DC5"/>
    <w:rPr>
      <w:rFonts w:ascii="Arial" w:hAnsi="Arial" w:cs="Arial"/>
      <w:color w:val="000080"/>
      <w:sz w:val="20"/>
      <w:szCs w:val="20"/>
    </w:rPr>
  </w:style>
  <w:style w:type="table" w:styleId="Grilledutableau">
    <w:name w:val="Table Grid"/>
    <w:basedOn w:val="TableauNormal"/>
    <w:rsid w:val="00E33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817CD"/>
    <w:pPr>
      <w:tabs>
        <w:tab w:val="center" w:pos="4703"/>
        <w:tab w:val="right" w:pos="9406"/>
      </w:tabs>
    </w:pPr>
  </w:style>
  <w:style w:type="character" w:customStyle="1" w:styleId="En-tteCar">
    <w:name w:val="En-tête Car"/>
    <w:basedOn w:val="Policepardfaut"/>
    <w:link w:val="En-tte"/>
    <w:uiPriority w:val="99"/>
    <w:rsid w:val="006817CD"/>
    <w:rPr>
      <w:sz w:val="24"/>
      <w:szCs w:val="24"/>
    </w:rPr>
  </w:style>
  <w:style w:type="paragraph" w:styleId="Pieddepage">
    <w:name w:val="footer"/>
    <w:basedOn w:val="Normal"/>
    <w:link w:val="PieddepageCar"/>
    <w:uiPriority w:val="99"/>
    <w:unhideWhenUsed/>
    <w:rsid w:val="006817CD"/>
    <w:pPr>
      <w:tabs>
        <w:tab w:val="center" w:pos="4703"/>
        <w:tab w:val="right" w:pos="9406"/>
      </w:tabs>
    </w:pPr>
  </w:style>
  <w:style w:type="character" w:customStyle="1" w:styleId="PieddepageCar">
    <w:name w:val="Pied de page Car"/>
    <w:basedOn w:val="Policepardfaut"/>
    <w:link w:val="Pieddepage"/>
    <w:uiPriority w:val="99"/>
    <w:rsid w:val="006817CD"/>
    <w:rPr>
      <w:sz w:val="24"/>
      <w:szCs w:val="24"/>
    </w:rPr>
  </w:style>
  <w:style w:type="character" w:styleId="Marquedecommentaire">
    <w:name w:val="annotation reference"/>
    <w:basedOn w:val="Policepardfaut"/>
    <w:uiPriority w:val="99"/>
    <w:semiHidden/>
    <w:unhideWhenUsed/>
    <w:rsid w:val="003D12CA"/>
    <w:rPr>
      <w:sz w:val="16"/>
      <w:szCs w:val="16"/>
    </w:rPr>
  </w:style>
  <w:style w:type="paragraph" w:styleId="Commentaire">
    <w:name w:val="annotation text"/>
    <w:basedOn w:val="Normal"/>
    <w:link w:val="CommentaireCar"/>
    <w:uiPriority w:val="99"/>
    <w:semiHidden/>
    <w:unhideWhenUsed/>
    <w:rsid w:val="003D12CA"/>
    <w:rPr>
      <w:sz w:val="20"/>
      <w:szCs w:val="20"/>
    </w:rPr>
  </w:style>
  <w:style w:type="character" w:customStyle="1" w:styleId="CommentaireCar">
    <w:name w:val="Commentaire Car"/>
    <w:basedOn w:val="Policepardfaut"/>
    <w:link w:val="Commentaire"/>
    <w:uiPriority w:val="99"/>
    <w:semiHidden/>
    <w:rsid w:val="003D12CA"/>
  </w:style>
  <w:style w:type="paragraph" w:styleId="Objetducommentaire">
    <w:name w:val="annotation subject"/>
    <w:basedOn w:val="Commentaire"/>
    <w:next w:val="Commentaire"/>
    <w:link w:val="ObjetducommentaireCar"/>
    <w:uiPriority w:val="99"/>
    <w:semiHidden/>
    <w:unhideWhenUsed/>
    <w:rsid w:val="003D12CA"/>
    <w:rPr>
      <w:b/>
      <w:bCs/>
    </w:rPr>
  </w:style>
  <w:style w:type="character" w:customStyle="1" w:styleId="ObjetducommentaireCar">
    <w:name w:val="Objet du commentaire Car"/>
    <w:basedOn w:val="CommentaireCar"/>
    <w:link w:val="Objetducommentaire"/>
    <w:uiPriority w:val="99"/>
    <w:semiHidden/>
    <w:rsid w:val="003D1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F2B40-3EC4-474E-9181-F5D6D4FB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489</Words>
  <Characters>2716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DEMANDE D’AUTORISATION DE RÉDIGER PAR ARTICLES</vt:lpstr>
    </vt:vector>
  </TitlesOfParts>
  <Company>Université de Montréal, Canada</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DE RÉDIGER PAR ARTICLES</dc:title>
  <dc:creator>orphanoe</dc:creator>
  <cp:lastModifiedBy>Malboeuf Lyne</cp:lastModifiedBy>
  <cp:revision>11</cp:revision>
  <cp:lastPrinted>2019-11-22T15:28:00Z</cp:lastPrinted>
  <dcterms:created xsi:type="dcterms:W3CDTF">2019-11-18T15:10:00Z</dcterms:created>
  <dcterms:modified xsi:type="dcterms:W3CDTF">2019-11-22T20:27:00Z</dcterms:modified>
</cp:coreProperties>
</file>